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E2599C" w14:textId="77777777" w:rsidR="00137555" w:rsidRPr="00A80A89" w:rsidRDefault="0081699B" w:rsidP="00B35500">
      <w:pPr>
        <w:pStyle w:val="NoSpacing"/>
        <w:spacing w:line="360" w:lineRule="auto"/>
        <w:ind w:left="142"/>
        <w:rPr>
          <w:b/>
        </w:rPr>
      </w:pPr>
      <w:r w:rsidRPr="00137555">
        <w:rPr>
          <w:noProof/>
        </w:rPr>
        <w:drawing>
          <wp:anchor distT="0" distB="0" distL="114300" distR="114300" simplePos="0" relativeHeight="251658240" behindDoc="1" locked="0" layoutInCell="1" allowOverlap="1" wp14:anchorId="1104F61A" wp14:editId="06620490">
            <wp:simplePos x="0" y="0"/>
            <wp:positionH relativeFrom="margin">
              <wp:posOffset>265430</wp:posOffset>
            </wp:positionH>
            <wp:positionV relativeFrom="paragraph">
              <wp:posOffset>351</wp:posOffset>
            </wp:positionV>
            <wp:extent cx="647700" cy="809625"/>
            <wp:effectExtent l="0" t="0" r="0" b="9525"/>
            <wp:wrapTight wrapText="bothSides">
              <wp:wrapPolygon edited="0">
                <wp:start x="0" y="0"/>
                <wp:lineTo x="0" y="21346"/>
                <wp:lineTo x="20965" y="21346"/>
                <wp:lineTo x="20965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37555">
        <w:rPr>
          <w:noProof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7955B5DE" wp14:editId="682EF045">
                <wp:simplePos x="0" y="0"/>
                <wp:positionH relativeFrom="column">
                  <wp:posOffset>983141</wp:posOffset>
                </wp:positionH>
                <wp:positionV relativeFrom="paragraph">
                  <wp:posOffset>-4445</wp:posOffset>
                </wp:positionV>
                <wp:extent cx="0" cy="768350"/>
                <wp:effectExtent l="0" t="0" r="19050" b="317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83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F269F6" id="Straight Connector 2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77.4pt,-.35pt" to="77.4pt,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" strokeweight="1pt"/>
            </w:pict>
          </mc:Fallback>
        </mc:AlternateContent>
      </w:r>
      <w:r w:rsidR="00137555" w:rsidRPr="00137555">
        <w:t xml:space="preserve"> </w:t>
      </w:r>
      <w:r w:rsidR="00137555" w:rsidRPr="00A80A89">
        <w:rPr>
          <w:b/>
        </w:rPr>
        <w:t>РЕПУБЛИКА БЪЛГАРИЯ</w:t>
      </w:r>
    </w:p>
    <w:p w14:paraId="61947596" w14:textId="77777777" w:rsidR="00137555" w:rsidRDefault="00137555" w:rsidP="00B35500">
      <w:pPr>
        <w:pStyle w:val="Header"/>
        <w:tabs>
          <w:tab w:val="left" w:pos="1134"/>
        </w:tabs>
        <w:spacing w:line="360" w:lineRule="auto"/>
        <w:ind w:left="142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2F4B">
        <w:rPr>
          <w:rFonts w:ascii="Times New Roman" w:hAnsi="Times New Roman" w:cs="Times New Roman"/>
          <w:sz w:val="24"/>
          <w:szCs w:val="24"/>
        </w:rPr>
        <w:t>Министерство</w:t>
      </w:r>
      <w:r w:rsidRPr="00137555">
        <w:rPr>
          <w:rFonts w:ascii="Times New Roman" w:hAnsi="Times New Roman" w:cs="Times New Roman"/>
          <w:sz w:val="24"/>
          <w:szCs w:val="24"/>
        </w:rPr>
        <w:t xml:space="preserve"> на здравеопазването</w:t>
      </w:r>
    </w:p>
    <w:p w14:paraId="176FD303" w14:textId="77777777" w:rsidR="00137555" w:rsidRDefault="00E92F4B" w:rsidP="00B35500">
      <w:pPr>
        <w:pStyle w:val="Header"/>
        <w:tabs>
          <w:tab w:val="left" w:pos="1134"/>
        </w:tabs>
        <w:spacing w:line="360" w:lineRule="auto"/>
        <w:ind w:left="142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0ADA">
        <w:rPr>
          <w:rFonts w:ascii="Times New Roman" w:hAnsi="Times New Roman" w:cs="Times New Roman"/>
          <w:sz w:val="24"/>
          <w:szCs w:val="24"/>
        </w:rPr>
        <w:t>Главен държавен здравен инспектор</w:t>
      </w:r>
    </w:p>
    <w:p w14:paraId="37FED390" w14:textId="77777777" w:rsidR="00D93AF4" w:rsidRPr="00D93AF4" w:rsidRDefault="00D93AF4" w:rsidP="00B35500">
      <w:pPr>
        <w:pStyle w:val="Header"/>
        <w:tabs>
          <w:tab w:val="left" w:pos="1134"/>
        </w:tabs>
        <w:spacing w:line="360" w:lineRule="auto"/>
        <w:ind w:left="142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93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0"/>
        <w:gridCol w:w="5381"/>
      </w:tblGrid>
      <w:tr w:rsidR="004079F4" w14:paraId="411C97A7" w14:textId="77777777" w:rsidTr="00895664">
        <w:trPr>
          <w:trHeight w:val="1181"/>
        </w:trPr>
        <w:tc>
          <w:tcPr>
            <w:tcW w:w="3412" w:type="dxa"/>
            <w:hideMark/>
          </w:tcPr>
          <w:p w14:paraId="4606FB00" w14:textId="77777777" w:rsidR="004079F4" w:rsidRDefault="00000000" w:rsidP="00B35500">
            <w:pPr>
              <w:ind w:left="142" w:right="204"/>
              <w:rPr>
                <w:rFonts w:eastAsia="Arial Unicode MS"/>
                <w:b/>
                <w:caps/>
                <w:lang w:eastAsia="en-US"/>
              </w:rPr>
            </w:pPr>
            <w:r>
              <w:rPr>
                <w:lang w:eastAsia="en-US"/>
              </w:rPr>
              <w:pict w14:anchorId="6BC473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49.4pt;height:67.2pt">
                  <v:imagedata r:id="rId8" o:title=""/>
                  <o:lock v:ext="edit" ungrouping="t" rotation="t" cropping="t" verticies="t" grouping="t"/>
                  <o:signatureline v:ext="edit" id="{6E44A139-6DA5-4E69-9FAC-EABE62DDB5B2}" provid="{00000000-0000-0000-0000-000000000000}" o:suggestedsigner="          документ," o:suggestedsigner2="          регистриран от" issignatureline="t"/>
                </v:shape>
              </w:pict>
            </w:r>
          </w:p>
        </w:tc>
        <w:tc>
          <w:tcPr>
            <w:tcW w:w="5519" w:type="dxa"/>
          </w:tcPr>
          <w:p w14:paraId="14D817FA" w14:textId="77777777" w:rsidR="004079F4" w:rsidRDefault="004079F4" w:rsidP="00B35500">
            <w:pPr>
              <w:spacing w:line="360" w:lineRule="auto"/>
              <w:ind w:left="142" w:right="204"/>
              <w:rPr>
                <w:rFonts w:eastAsia="Arial Unicode MS"/>
                <w:b/>
                <w:caps/>
                <w:lang w:eastAsia="en-US"/>
              </w:rPr>
            </w:pPr>
          </w:p>
        </w:tc>
      </w:tr>
    </w:tbl>
    <w:p w14:paraId="00F2C69A" w14:textId="77777777" w:rsidR="00394F14" w:rsidRDefault="00394F14" w:rsidP="00B35500">
      <w:pPr>
        <w:spacing w:line="300" w:lineRule="atLeast"/>
        <w:ind w:left="142"/>
        <w:rPr>
          <w:b/>
        </w:rPr>
      </w:pPr>
    </w:p>
    <w:p w14:paraId="7CB9A8C1" w14:textId="77777777" w:rsidR="005A62D5" w:rsidRPr="00F6212D" w:rsidRDefault="005A62D5" w:rsidP="00B35500">
      <w:pPr>
        <w:spacing w:line="300" w:lineRule="atLeast"/>
        <w:ind w:left="142"/>
      </w:pPr>
      <w:r w:rsidRPr="00F6212D">
        <w:rPr>
          <w:b/>
        </w:rPr>
        <w:t>ДО</w:t>
      </w:r>
    </w:p>
    <w:p w14:paraId="798BF7C3" w14:textId="77777777" w:rsidR="005A62D5" w:rsidRDefault="006D6A6A" w:rsidP="00B35500">
      <w:pPr>
        <w:spacing w:line="300" w:lineRule="atLeast"/>
        <w:ind w:left="142"/>
        <w:rPr>
          <w:b/>
        </w:rPr>
      </w:pPr>
      <w:r>
        <w:rPr>
          <w:b/>
        </w:rPr>
        <w:t xml:space="preserve">Г-ЖА </w:t>
      </w:r>
      <w:r w:rsidR="0034758A">
        <w:rPr>
          <w:b/>
        </w:rPr>
        <w:t>ВЕСЕЛИНА КОЛЕШЕВА-ДИМИТРОВА</w:t>
      </w:r>
    </w:p>
    <w:p w14:paraId="09ACDEC4" w14:textId="77777777" w:rsidR="0034758A" w:rsidRDefault="0034758A" w:rsidP="00B35500">
      <w:pPr>
        <w:spacing w:line="300" w:lineRule="atLeast"/>
        <w:ind w:left="142"/>
        <w:rPr>
          <w:b/>
        </w:rPr>
      </w:pPr>
      <w:r>
        <w:rPr>
          <w:b/>
        </w:rPr>
        <w:t>УПРАВИТЕЛ НА „ГЕОГРАФИКА“ ООД</w:t>
      </w:r>
    </w:p>
    <w:p w14:paraId="47EAC079" w14:textId="77777777" w:rsidR="0034758A" w:rsidRPr="0034758A" w:rsidRDefault="0034758A" w:rsidP="00B35500">
      <w:pPr>
        <w:spacing w:line="300" w:lineRule="atLeast"/>
        <w:ind w:left="142"/>
        <w:rPr>
          <w:u w:val="single"/>
        </w:rPr>
      </w:pPr>
      <w:r w:rsidRPr="0034758A">
        <w:rPr>
          <w:u w:val="single"/>
        </w:rPr>
        <w:t>На Ваш № 156/17.09.2024 г.</w:t>
      </w:r>
    </w:p>
    <w:p w14:paraId="13E6AF70" w14:textId="77777777" w:rsidR="0034758A" w:rsidRPr="0034758A" w:rsidRDefault="0034758A" w:rsidP="00B35500">
      <w:pPr>
        <w:spacing w:line="300" w:lineRule="atLeast"/>
        <w:ind w:left="142"/>
        <w:rPr>
          <w:u w:val="single"/>
        </w:rPr>
      </w:pPr>
      <w:r w:rsidRPr="0034758A">
        <w:rPr>
          <w:u w:val="single"/>
        </w:rPr>
        <w:t xml:space="preserve">На наш № </w:t>
      </w:r>
      <w:r w:rsidRPr="0034758A">
        <w:rPr>
          <w:rStyle w:val="cursorpointer"/>
          <w:u w:val="single"/>
        </w:rPr>
        <w:t>26-00-1965/17.09.2024 г.</w:t>
      </w:r>
    </w:p>
    <w:p w14:paraId="13E5081F" w14:textId="77777777" w:rsidR="0034758A" w:rsidRDefault="0034758A" w:rsidP="00B35500">
      <w:pPr>
        <w:spacing w:line="300" w:lineRule="atLeast"/>
        <w:ind w:left="142"/>
        <w:rPr>
          <w:b/>
        </w:rPr>
      </w:pPr>
    </w:p>
    <w:p w14:paraId="54755C16" w14:textId="77777777" w:rsidR="00951F50" w:rsidRDefault="00951F50" w:rsidP="00EF6F11">
      <w:pPr>
        <w:pStyle w:val="Default"/>
        <w:spacing w:line="276" w:lineRule="auto"/>
        <w:ind w:right="141"/>
        <w:jc w:val="both"/>
        <w:rPr>
          <w:b/>
        </w:rPr>
      </w:pPr>
    </w:p>
    <w:p w14:paraId="355A9521" w14:textId="77777777" w:rsidR="005A62D5" w:rsidRPr="0034758A" w:rsidRDefault="005A62D5" w:rsidP="00DF5EDA">
      <w:pPr>
        <w:pStyle w:val="Default"/>
        <w:spacing w:line="276" w:lineRule="auto"/>
        <w:ind w:left="142" w:right="-1" w:firstLine="708"/>
        <w:jc w:val="both"/>
        <w:rPr>
          <w:rFonts w:eastAsiaTheme="minorHAnsi"/>
        </w:rPr>
      </w:pPr>
      <w:r w:rsidRPr="00F6212D">
        <w:rPr>
          <w:b/>
        </w:rPr>
        <w:t>Относно:</w:t>
      </w:r>
      <w:r w:rsidRPr="00F6212D">
        <w:t xml:space="preserve"> </w:t>
      </w:r>
      <w:r w:rsidRPr="0034758A">
        <w:t xml:space="preserve">Консултации по </w:t>
      </w:r>
      <w:r w:rsidR="008A5B4F">
        <w:rPr>
          <w:rFonts w:eastAsiaTheme="minorHAnsi"/>
          <w:iCs/>
        </w:rPr>
        <w:t>з</w:t>
      </w:r>
      <w:r w:rsidR="0034758A" w:rsidRPr="0034758A">
        <w:rPr>
          <w:rFonts w:eastAsiaTheme="minorHAnsi"/>
          <w:iCs/>
        </w:rPr>
        <w:t>адание за обхват на Екологична оценка на Областен план за развитие на горските територии на област Сливен и Схема за провеждане на консултации</w:t>
      </w:r>
    </w:p>
    <w:p w14:paraId="6F17E45C" w14:textId="77777777" w:rsidR="0034758A" w:rsidRDefault="0034758A" w:rsidP="00AC6AE9">
      <w:pPr>
        <w:spacing w:line="300" w:lineRule="atLeast"/>
        <w:ind w:left="142" w:right="-1" w:firstLine="709"/>
        <w:jc w:val="both"/>
        <w:rPr>
          <w:b/>
        </w:rPr>
      </w:pPr>
    </w:p>
    <w:p w14:paraId="02A0814E" w14:textId="77777777" w:rsidR="0034758A" w:rsidRDefault="0034758A" w:rsidP="00AC6AE9">
      <w:pPr>
        <w:spacing w:line="300" w:lineRule="atLeast"/>
        <w:ind w:left="142" w:right="-1" w:firstLine="709"/>
        <w:jc w:val="both"/>
        <w:rPr>
          <w:b/>
        </w:rPr>
      </w:pPr>
    </w:p>
    <w:p w14:paraId="628D45C1" w14:textId="77777777" w:rsidR="0034758A" w:rsidRDefault="005A62D5" w:rsidP="00AC6AE9">
      <w:pPr>
        <w:spacing w:after="120"/>
        <w:ind w:left="142" w:right="-1" w:firstLine="709"/>
        <w:jc w:val="both"/>
        <w:rPr>
          <w:b/>
        </w:rPr>
      </w:pPr>
      <w:r w:rsidRPr="00625808">
        <w:rPr>
          <w:b/>
        </w:rPr>
        <w:t xml:space="preserve">УВАЖАЕМА ГОСПОЖО </w:t>
      </w:r>
      <w:r w:rsidR="0034758A">
        <w:rPr>
          <w:b/>
        </w:rPr>
        <w:t>КОЛЕШЕВА-</w:t>
      </w:r>
      <w:r w:rsidRPr="00625808">
        <w:rPr>
          <w:b/>
        </w:rPr>
        <w:t>ДИМИТРОВА,</w:t>
      </w:r>
    </w:p>
    <w:p w14:paraId="60B9F4B3" w14:textId="77777777" w:rsidR="00CD3E1B" w:rsidRDefault="005A62D5" w:rsidP="00585EB9">
      <w:pPr>
        <w:spacing w:line="276" w:lineRule="auto"/>
        <w:ind w:left="142" w:right="-1" w:firstLine="709"/>
        <w:jc w:val="both"/>
      </w:pPr>
      <w:r w:rsidRPr="005A7170">
        <w:t>Във връзка с получено в Министерство на здравеопазването Ваш</w:t>
      </w:r>
      <w:r w:rsidR="005430D6">
        <w:t>е</w:t>
      </w:r>
      <w:r w:rsidRPr="005A7170">
        <w:t xml:space="preserve"> </w:t>
      </w:r>
      <w:r w:rsidR="005430D6">
        <w:t xml:space="preserve">електронно </w:t>
      </w:r>
      <w:r w:rsidRPr="005A7170">
        <w:t>писм</w:t>
      </w:r>
      <w:r w:rsidR="005430D6">
        <w:t>о</w:t>
      </w:r>
      <w:r w:rsidRPr="005A7170">
        <w:t xml:space="preserve"> с приложен</w:t>
      </w:r>
      <w:r w:rsidR="005430D6">
        <w:t>о</w:t>
      </w:r>
      <w:r w:rsidRPr="005A7170">
        <w:t xml:space="preserve"> </w:t>
      </w:r>
      <w:r w:rsidR="005430D6" w:rsidRPr="0034758A">
        <w:rPr>
          <w:rFonts w:eastAsiaTheme="minorHAnsi"/>
          <w:iCs/>
          <w:color w:val="000000"/>
          <w:lang w:eastAsia="en-US"/>
        </w:rPr>
        <w:t xml:space="preserve">Задание за обхват на Екологична оценка на Областен план за развитие на горските територии </w:t>
      </w:r>
      <w:r w:rsidR="008A5B4F">
        <w:rPr>
          <w:rFonts w:eastAsiaTheme="minorHAnsi"/>
          <w:iCs/>
          <w:color w:val="000000"/>
          <w:lang w:val="en-US" w:eastAsia="en-US"/>
        </w:rPr>
        <w:t>(</w:t>
      </w:r>
      <w:r w:rsidR="008A5B4F">
        <w:rPr>
          <w:rFonts w:eastAsiaTheme="minorHAnsi"/>
          <w:iCs/>
          <w:color w:val="000000"/>
          <w:lang w:eastAsia="en-US"/>
        </w:rPr>
        <w:t>ОПРГТ</w:t>
      </w:r>
      <w:r w:rsidR="008A5B4F">
        <w:rPr>
          <w:rFonts w:eastAsiaTheme="minorHAnsi"/>
          <w:iCs/>
          <w:color w:val="000000"/>
          <w:lang w:val="en-US" w:eastAsia="en-US"/>
        </w:rPr>
        <w:t xml:space="preserve">) </w:t>
      </w:r>
      <w:r w:rsidR="005430D6" w:rsidRPr="0034758A">
        <w:rPr>
          <w:rFonts w:eastAsiaTheme="minorHAnsi"/>
          <w:iCs/>
          <w:color w:val="000000"/>
          <w:lang w:eastAsia="en-US"/>
        </w:rPr>
        <w:t>на област Сливен</w:t>
      </w:r>
      <w:r w:rsidRPr="005A7170">
        <w:t>, Ви информираме следното:</w:t>
      </w:r>
    </w:p>
    <w:p w14:paraId="58ED63F9" w14:textId="77777777" w:rsidR="00FA6315" w:rsidRPr="00D861EF" w:rsidRDefault="00FA6315" w:rsidP="00AC6AE9">
      <w:pPr>
        <w:spacing w:line="276" w:lineRule="auto"/>
        <w:ind w:left="142" w:right="-1"/>
        <w:jc w:val="both"/>
      </w:pPr>
      <w:r w:rsidRPr="004A661F">
        <w:tab/>
        <w:t>От п</w:t>
      </w:r>
      <w:r w:rsidR="00402C18">
        <w:t>редоставената информация</w:t>
      </w:r>
      <w:r>
        <w:rPr>
          <w:lang w:val="en-US"/>
        </w:rPr>
        <w:t>,</w:t>
      </w:r>
      <w:r w:rsidRPr="004A661F">
        <w:t xml:space="preserve"> е видно, че </w:t>
      </w:r>
      <w:r w:rsidR="00402C18">
        <w:t>заданието</w:t>
      </w:r>
      <w:r>
        <w:t xml:space="preserve"> предвижда </w:t>
      </w:r>
      <w:r w:rsidRPr="004A661F">
        <w:t xml:space="preserve">доклада за екологична оценка </w:t>
      </w:r>
      <w:r>
        <w:t xml:space="preserve">да бъде изработен съобразно нормативните изисквания и в него да бъдат включени всички основни раздели, </w:t>
      </w:r>
      <w:r w:rsidRPr="004A661F">
        <w:t xml:space="preserve">в които ще бъде анализирано и оценено </w:t>
      </w:r>
      <w:r w:rsidRPr="00D861EF">
        <w:t xml:space="preserve">очакваното въздействие както върху отделните фактори и компоненти на околната среда, така и върху населението и човешкото здраве вследствие изпълнението на ОПРГ. </w:t>
      </w:r>
    </w:p>
    <w:p w14:paraId="26212558" w14:textId="77777777" w:rsidR="00FA6315" w:rsidRPr="00D861EF" w:rsidRDefault="00FA6315" w:rsidP="00402C18">
      <w:pPr>
        <w:spacing w:line="276" w:lineRule="auto"/>
        <w:ind w:left="142"/>
        <w:jc w:val="both"/>
        <w:rPr>
          <w:bCs/>
          <w:iCs/>
        </w:rPr>
      </w:pPr>
      <w:r w:rsidRPr="00D861EF">
        <w:tab/>
        <w:t>Заданието предвижда в доклада по ЕО да бъде направено о</w:t>
      </w:r>
      <w:r w:rsidRPr="00D861EF">
        <w:rPr>
          <w:bCs/>
          <w:iCs/>
        </w:rPr>
        <w:t>писание на съдържанието и основните цели на ОПРГТ на област С</w:t>
      </w:r>
      <w:r w:rsidR="00402C18">
        <w:rPr>
          <w:bCs/>
          <w:iCs/>
        </w:rPr>
        <w:t>ливен</w:t>
      </w:r>
      <w:r w:rsidRPr="00D861EF">
        <w:rPr>
          <w:bCs/>
          <w:iCs/>
        </w:rPr>
        <w:t xml:space="preserve"> и връзка</w:t>
      </w:r>
      <w:r w:rsidR="00402C18">
        <w:rPr>
          <w:bCs/>
          <w:iCs/>
        </w:rPr>
        <w:t>та ѝ</w:t>
      </w:r>
      <w:r w:rsidRPr="00D861EF">
        <w:rPr>
          <w:bCs/>
          <w:iCs/>
        </w:rPr>
        <w:t xml:space="preserve"> с други съотносими планове и програми. </w:t>
      </w:r>
    </w:p>
    <w:p w14:paraId="60A26B4C" w14:textId="77777777" w:rsidR="00FA6315" w:rsidRPr="00D861EF" w:rsidRDefault="00EF7A7E" w:rsidP="00402C18">
      <w:pPr>
        <w:spacing w:line="276" w:lineRule="auto"/>
        <w:ind w:left="142" w:firstLine="708"/>
        <w:jc w:val="both"/>
        <w:rPr>
          <w:b/>
          <w:bCs/>
          <w:i/>
          <w:iCs/>
        </w:rPr>
      </w:pPr>
      <w:r>
        <w:rPr>
          <w:bCs/>
          <w:iCs/>
        </w:rPr>
        <w:t>Предвижда се да</w:t>
      </w:r>
      <w:r w:rsidR="00FA6315" w:rsidRPr="00D861EF">
        <w:rPr>
          <w:bCs/>
          <w:iCs/>
        </w:rPr>
        <w:t xml:space="preserve"> бъде представена информация и направен анализ на съществуващото състояние на околната среда в област С</w:t>
      </w:r>
      <w:r w:rsidR="00402C18">
        <w:rPr>
          <w:bCs/>
          <w:iCs/>
        </w:rPr>
        <w:t>ливен</w:t>
      </w:r>
      <w:r w:rsidR="00FA6315" w:rsidRPr="00D861EF">
        <w:rPr>
          <w:bCs/>
          <w:iCs/>
        </w:rPr>
        <w:t xml:space="preserve"> и на съществуващите екологични проблеми, имащи отношение към ОПРГТ. </w:t>
      </w:r>
    </w:p>
    <w:p w14:paraId="51FB23A4" w14:textId="77777777" w:rsidR="00FA6315" w:rsidRPr="00D861EF" w:rsidRDefault="00FA6315" w:rsidP="00402C18">
      <w:pPr>
        <w:spacing w:line="276" w:lineRule="auto"/>
        <w:ind w:left="142" w:firstLine="708"/>
        <w:jc w:val="both"/>
      </w:pPr>
      <w:r w:rsidRPr="00D861EF">
        <w:t>Предвидено е да се направи и анализ на здравното състояние на населението в областта. В рамките на този анализ следва да бъдат сравнени основните показатели за областта</w:t>
      </w:r>
      <w:r w:rsidR="00EF7A7E">
        <w:t>,</w:t>
      </w:r>
      <w:r w:rsidRPr="00D861EF">
        <w:t xml:space="preserve"> с тези за страната като цяло. </w:t>
      </w:r>
    </w:p>
    <w:p w14:paraId="2A932D09" w14:textId="77777777" w:rsidR="00FA6315" w:rsidRDefault="00EF7A7E" w:rsidP="00402C18">
      <w:pPr>
        <w:spacing w:line="276" w:lineRule="auto"/>
        <w:ind w:left="142" w:firstLine="709"/>
        <w:jc w:val="both"/>
      </w:pPr>
      <w:r>
        <w:t>Предвидено е и извършване</w:t>
      </w:r>
      <w:r w:rsidR="00FA6315">
        <w:t xml:space="preserve"> на анализ и оценка на вероятните значителни въздействия върху околната среда и човешкото здраве, като в тази част следва да се посочат не само отрицателните, но и възможните положителни въздействия върху околната среда и общественото здраве</w:t>
      </w:r>
      <w:r w:rsidR="00493576">
        <w:t>,</w:t>
      </w:r>
      <w:r w:rsidR="00FA6315">
        <w:t xml:space="preserve"> вследствие изпълнението на плана. </w:t>
      </w:r>
    </w:p>
    <w:p w14:paraId="6B337FAB" w14:textId="77777777" w:rsidR="00FA6315" w:rsidRDefault="00FA6315" w:rsidP="00B35500">
      <w:pPr>
        <w:spacing w:line="320" w:lineRule="atLeast"/>
        <w:ind w:left="142" w:firstLine="708"/>
        <w:jc w:val="both"/>
        <w:rPr>
          <w:iCs/>
        </w:rPr>
      </w:pPr>
      <w:r>
        <w:t>В доклада по Еко</w:t>
      </w:r>
      <w:r w:rsidR="00EF7A7E">
        <w:t xml:space="preserve">логична оценка се предвижда също така </w:t>
      </w:r>
      <w:r>
        <w:t>да бъдат посочени и мерки, които е необходимо да бъда</w:t>
      </w:r>
      <w:r w:rsidR="00D503DA">
        <w:t>т изпълнени за предотвратяване, намаляване и</w:t>
      </w:r>
      <w:r>
        <w:t xml:space="preserve"> възможно най-пълно компенсиране на неблагоприятните последствия от осъществяването на ОПРГТ </w:t>
      </w:r>
      <w:r>
        <w:lastRenderedPageBreak/>
        <w:t xml:space="preserve">върху околната среда и човешкото здраве. Ще бъдат предложени </w:t>
      </w:r>
      <w:r w:rsidRPr="00D861EF">
        <w:rPr>
          <w:iCs/>
        </w:rPr>
        <w:t>измерими индикатори за наблюдението и контрола на въздействията върху околната среда и човешкото здраве</w:t>
      </w:r>
      <w:r>
        <w:rPr>
          <w:iCs/>
        </w:rPr>
        <w:t xml:space="preserve"> в периода на прилагане на плана</w:t>
      </w:r>
      <w:r w:rsidRPr="00D861EF">
        <w:rPr>
          <w:iCs/>
        </w:rPr>
        <w:t xml:space="preserve">. </w:t>
      </w:r>
    </w:p>
    <w:p w14:paraId="31B5B550" w14:textId="77777777" w:rsidR="00FA6315" w:rsidRPr="004A79FB" w:rsidRDefault="00FA6315" w:rsidP="00B35500">
      <w:pPr>
        <w:spacing w:line="320" w:lineRule="atLeast"/>
        <w:ind w:left="142" w:firstLine="709"/>
        <w:jc w:val="both"/>
      </w:pPr>
      <w:r w:rsidRPr="004A79FB">
        <w:t xml:space="preserve">Предлагаме при разглеждането на въпросите свързани с влиянието върху човешкото здраве, да бъдат подробно разработени и разгледани следните аспекти: </w:t>
      </w:r>
    </w:p>
    <w:p w14:paraId="22F99103" w14:textId="77777777" w:rsidR="00FA6315" w:rsidRPr="004A79FB" w:rsidRDefault="00FA6315" w:rsidP="00B35500">
      <w:pPr>
        <w:spacing w:line="320" w:lineRule="atLeast"/>
        <w:ind w:left="142" w:firstLine="709"/>
        <w:jc w:val="both"/>
      </w:pPr>
      <w:r w:rsidRPr="004A79FB">
        <w:t xml:space="preserve">1. При извършване на анализа </w:t>
      </w:r>
      <w:r>
        <w:t>и оценката на евентуалното въздействие върху човешкото здраве да бъде направен сравнителен анализ и на актуалните  данни за основните здравно-демографски показатели (</w:t>
      </w:r>
      <w:r w:rsidRPr="004A79FB">
        <w:t>раждаемост, смъртност, естествен прираст, детска смъртност, заболяемост по ниво и структура</w:t>
      </w:r>
      <w:r>
        <w:t>) на населението</w:t>
      </w:r>
      <w:r w:rsidR="000E52B5">
        <w:t>, като се</w:t>
      </w:r>
      <w:r>
        <w:t xml:space="preserve"> направи </w:t>
      </w:r>
      <w:r w:rsidRPr="004A79FB">
        <w:t xml:space="preserve">прогнозна оценка за </w:t>
      </w:r>
      <w:r>
        <w:t xml:space="preserve">очакваното влияние върху </w:t>
      </w:r>
      <w:r w:rsidRPr="004A79FB">
        <w:t>здравно-демографския статус на населението при прилагане на п</w:t>
      </w:r>
      <w:r w:rsidR="000E52B5">
        <w:t>лана</w:t>
      </w:r>
      <w:r w:rsidRPr="004A79FB">
        <w:t xml:space="preserve">. </w:t>
      </w:r>
    </w:p>
    <w:p w14:paraId="5B3CD67D" w14:textId="77777777" w:rsidR="00FA6315" w:rsidRDefault="00FA6315" w:rsidP="00B35500">
      <w:pPr>
        <w:spacing w:line="320" w:lineRule="atLeast"/>
        <w:ind w:left="142" w:firstLine="709"/>
        <w:jc w:val="both"/>
      </w:pPr>
      <w:r w:rsidRPr="004A79FB">
        <w:t xml:space="preserve">2. При анализа на </w:t>
      </w:r>
      <w:r>
        <w:t xml:space="preserve">настоящото </w:t>
      </w:r>
      <w:r w:rsidRPr="004A79FB">
        <w:t xml:space="preserve">състояние на околната среда и </w:t>
      </w:r>
      <w:r>
        <w:t xml:space="preserve">райони със </w:t>
      </w:r>
      <w:r w:rsidRPr="004A79FB">
        <w:t xml:space="preserve">съществуващи екологични проблеми </w:t>
      </w:r>
      <w:r>
        <w:t xml:space="preserve">и по специално в самите горски територии, ако има такива, </w:t>
      </w:r>
      <w:r w:rsidRPr="004A79FB">
        <w:t xml:space="preserve">да се анализира </w:t>
      </w:r>
      <w:r>
        <w:t>в каква степен тези екологични проблеми, се дължат на неправилно и неекологосъобразно проведени дейности в горските територии</w:t>
      </w:r>
      <w:r w:rsidR="000E52B5">
        <w:t>,</w:t>
      </w:r>
      <w:r>
        <w:t xml:space="preserve"> свързани с добив на дървесина и изсичане на гори, проведена санитарна сеч, използване на средства за растителна защита в горските територии</w:t>
      </w:r>
      <w:r w:rsidR="00EF7A7E">
        <w:t>,</w:t>
      </w:r>
      <w:r>
        <w:t xml:space="preserve"> или на нерегламентирано извършване на такива дейности в тях. Специално внимание да се отдели констатирано ли е отрицателно въздействие от такива дейности върху водосборните зони, санитарно-охранителните пояси, опазването на водоизточниците, използвани за питейно-битово водоснабдяване и качеството и количеството на водите в тях. </w:t>
      </w:r>
    </w:p>
    <w:p w14:paraId="47FD4E4E" w14:textId="77777777" w:rsidR="00FA6315" w:rsidRDefault="005678B7" w:rsidP="00B35500">
      <w:pPr>
        <w:spacing w:line="320" w:lineRule="atLeast"/>
        <w:ind w:left="142" w:firstLine="709"/>
        <w:jc w:val="both"/>
      </w:pPr>
      <w:r>
        <w:t>3</w:t>
      </w:r>
      <w:r w:rsidR="00FA6315">
        <w:t xml:space="preserve">. По отношение на мерките за защита на водите е важно да се наблегне на необходимостта от спазване на забраните и ограниченията в зоните за защита и санитарно-охранителните зони на водоизточниците за питейно-битови цели и минералните водоизточници, предназначени за питейни, лечебно-профилактични и хигиенни нужди и съобразяване на дейностите по плана с тези забрани и ограничения. </w:t>
      </w:r>
    </w:p>
    <w:p w14:paraId="5BB1D875" w14:textId="77777777" w:rsidR="00FA6315" w:rsidRDefault="005678B7" w:rsidP="00B35500">
      <w:pPr>
        <w:spacing w:line="320" w:lineRule="atLeast"/>
        <w:ind w:left="142" w:firstLine="709"/>
        <w:jc w:val="both"/>
      </w:pPr>
      <w:r>
        <w:t>4</w:t>
      </w:r>
      <w:r w:rsidR="000E52B5">
        <w:t>.</w:t>
      </w:r>
      <w:r w:rsidR="00FA6315">
        <w:t xml:space="preserve"> Специално внимание да се обърне на необходимостта при прилагането на средства за растителна защита да се спазват всички нормативно изискващи се правила и най-добри практики особено в територии, попадащи във вододайни зони на водоизточници за питейно-битови цели, в близост до населени места, курортни и вилни зони и др. територии и обекти, </w:t>
      </w:r>
      <w:r w:rsidR="00FA6315" w:rsidRPr="00BB4B33">
        <w:t xml:space="preserve">подлежащи на здравна защита. </w:t>
      </w:r>
    </w:p>
    <w:p w14:paraId="50C9DD57" w14:textId="77777777" w:rsidR="00FA6315" w:rsidRPr="001935FE" w:rsidRDefault="00EF7A7E" w:rsidP="00EE4A0F">
      <w:pPr>
        <w:spacing w:line="320" w:lineRule="atLeast"/>
        <w:ind w:left="142" w:firstLine="709"/>
        <w:jc w:val="both"/>
        <w:rPr>
          <w:bCs/>
          <w:lang w:val="en-US"/>
        </w:rPr>
      </w:pPr>
      <w:r>
        <w:t xml:space="preserve">Необходимо е да се разгледат и </w:t>
      </w:r>
      <w:r w:rsidR="00FA6315" w:rsidRPr="00F5106A">
        <w:t xml:space="preserve">въпросите с правилната употреба на средства за растителна защита </w:t>
      </w:r>
      <w:r w:rsidR="00FA6315">
        <w:t xml:space="preserve">съгласно нормативните изисквания и съответните конкретните указания за ползването им, както </w:t>
      </w:r>
      <w:r w:rsidR="00FA6315" w:rsidRPr="00F5106A">
        <w:t>и спазване на забраните и ограниченията при ползването им в зони за защита на водите и особено в санитарно-охранителни зони на питейни водоизточници</w:t>
      </w:r>
      <w:r w:rsidR="00FA6315">
        <w:t>,</w:t>
      </w:r>
      <w:r w:rsidR="00EE4A0F">
        <w:t xml:space="preserve"> примерно </w:t>
      </w:r>
      <w:r w:rsidR="00EE4A0F" w:rsidRPr="001935FE">
        <w:t xml:space="preserve">като част от анализа за </w:t>
      </w:r>
      <w:r w:rsidR="00EE4A0F" w:rsidRPr="001935FE">
        <w:rPr>
          <w:bCs/>
        </w:rPr>
        <w:t>съществуващите водоизточници за питейно-битови цели и минерални водоизточници,</w:t>
      </w:r>
      <w:r>
        <w:rPr>
          <w:bCs/>
        </w:rPr>
        <w:t xml:space="preserve"> като се посочи</w:t>
      </w:r>
      <w:r w:rsidR="00EE4A0F" w:rsidRPr="001935FE">
        <w:rPr>
          <w:bCs/>
        </w:rPr>
        <w:t xml:space="preserve"> имат ли определени СОЗ и съобразени ли с</w:t>
      </w:r>
      <w:r>
        <w:rPr>
          <w:bCs/>
        </w:rPr>
        <w:t>а</w:t>
      </w:r>
      <w:r w:rsidR="00EE4A0F" w:rsidRPr="001935FE">
        <w:rPr>
          <w:bCs/>
        </w:rPr>
        <w:t xml:space="preserve"> предвижданията на ОПРГТ с изискванията и режима на експлоатация на тези зони</w:t>
      </w:r>
      <w:r w:rsidR="00FA6315" w:rsidRPr="001935FE">
        <w:rPr>
          <w:bCs/>
        </w:rPr>
        <w:t xml:space="preserve">. </w:t>
      </w:r>
    </w:p>
    <w:p w14:paraId="6B3D2E77" w14:textId="77777777" w:rsidR="00FA6315" w:rsidRPr="00E26094" w:rsidRDefault="005678B7" w:rsidP="00D52D8C">
      <w:pPr>
        <w:spacing w:line="320" w:lineRule="atLeast"/>
        <w:ind w:left="142" w:right="-1" w:firstLine="709"/>
        <w:jc w:val="both"/>
      </w:pPr>
      <w:r>
        <w:t>5</w:t>
      </w:r>
      <w:r w:rsidR="00FA6315" w:rsidRPr="00E26094">
        <w:t xml:space="preserve">. </w:t>
      </w:r>
      <w:r w:rsidR="001935FE">
        <w:t>В допълнение към посоченото в</w:t>
      </w:r>
      <w:r w:rsidR="00FA6315" w:rsidRPr="00E26094">
        <w:t xml:space="preserve"> т. </w:t>
      </w:r>
      <w:r w:rsidR="001935FE">
        <w:t xml:space="preserve">4.9 Вредни физични фактори, следва да се оцени </w:t>
      </w:r>
      <w:r w:rsidR="00EF7A7E">
        <w:t xml:space="preserve">наличието и потенциалното </w:t>
      </w:r>
      <w:r w:rsidR="001935FE">
        <w:t>възд</w:t>
      </w:r>
      <w:r w:rsidR="00EF7A7E">
        <w:t>ействие</w:t>
      </w:r>
      <w:r w:rsidR="001935FE">
        <w:t xml:space="preserve"> на източници на шум, разположени </w:t>
      </w:r>
      <w:r w:rsidR="00FA6315" w:rsidRPr="00E26094">
        <w:t xml:space="preserve">в близост до населени места и други територии и обекти, подлежащи на здравна защита, което би могло да доведе до надвишаване на </w:t>
      </w:r>
      <w:r w:rsidR="001935FE">
        <w:t>граничните еквивалентни</w:t>
      </w:r>
      <w:r w:rsidR="00FA6315" w:rsidRPr="00E26094">
        <w:t xml:space="preserve"> нива на шум.</w:t>
      </w:r>
      <w:r w:rsidR="00FA6315" w:rsidRPr="00E26094">
        <w:rPr>
          <w:sz w:val="23"/>
          <w:szCs w:val="23"/>
        </w:rPr>
        <w:t xml:space="preserve"> </w:t>
      </w:r>
      <w:r w:rsidR="00FA6315" w:rsidRPr="00E26094">
        <w:t>В тази връзка е необходимо да се предложат и мерки за недопускане наднормено шумово въздействие в такива случаи.</w:t>
      </w:r>
    </w:p>
    <w:p w14:paraId="252C7F99" w14:textId="77777777" w:rsidR="00FA6315" w:rsidRDefault="005678B7" w:rsidP="00D52D8C">
      <w:pPr>
        <w:spacing w:line="320" w:lineRule="atLeast"/>
        <w:ind w:left="142" w:right="-1" w:firstLine="709"/>
        <w:jc w:val="both"/>
        <w:rPr>
          <w:bCs/>
        </w:rPr>
      </w:pPr>
      <w:r>
        <w:t>6</w:t>
      </w:r>
      <w:r w:rsidR="00FA6315" w:rsidRPr="00E26094">
        <w:t xml:space="preserve">. В екологичната оценка да се разгледат и въпросите свързани с възможното отрицателно въздействие </w:t>
      </w:r>
      <w:r w:rsidR="00C327DC">
        <w:t xml:space="preserve">от различните видове туризъм, посочени в т. </w:t>
      </w:r>
      <w:r w:rsidR="00C327DC" w:rsidRPr="00C327DC">
        <w:t>3.1</w:t>
      </w:r>
      <w:r w:rsidR="00C327DC">
        <w:t xml:space="preserve">, </w:t>
      </w:r>
      <w:r w:rsidR="00FA6315" w:rsidRPr="00E26094">
        <w:rPr>
          <w:bCs/>
        </w:rPr>
        <w:t>вкл. и на специализираната туристическа инфраструктура</w:t>
      </w:r>
      <w:r w:rsidR="00295D09">
        <w:rPr>
          <w:bCs/>
        </w:rPr>
        <w:t>,</w:t>
      </w:r>
      <w:r w:rsidR="00FA6315" w:rsidRPr="00E26094">
        <w:rPr>
          <w:bCs/>
        </w:rPr>
        <w:t xml:space="preserve"> и да се предложат условия и мерки за </w:t>
      </w:r>
      <w:r w:rsidR="00FA6315" w:rsidRPr="00E26094">
        <w:rPr>
          <w:bCs/>
        </w:rPr>
        <w:lastRenderedPageBreak/>
        <w:t xml:space="preserve">ограничаване и недопускане на възможните отрицателни въздействия </w:t>
      </w:r>
      <w:r w:rsidR="00FA6315">
        <w:rPr>
          <w:bCs/>
        </w:rPr>
        <w:t xml:space="preserve">върху </w:t>
      </w:r>
      <w:r w:rsidR="00A61484">
        <w:rPr>
          <w:bCs/>
        </w:rPr>
        <w:t xml:space="preserve">компонентите и </w:t>
      </w:r>
      <w:r w:rsidR="00FA6315">
        <w:rPr>
          <w:bCs/>
        </w:rPr>
        <w:t>факторите на околната среда и човешкото здраве</w:t>
      </w:r>
      <w:r w:rsidR="00FA6315" w:rsidRPr="00E26094">
        <w:rPr>
          <w:bCs/>
        </w:rPr>
        <w:t xml:space="preserve">. </w:t>
      </w:r>
      <w:r w:rsidR="00295D09">
        <w:rPr>
          <w:bCs/>
        </w:rPr>
        <w:t>Ф</w:t>
      </w:r>
      <w:r w:rsidR="00295D09" w:rsidRPr="00295D09">
        <w:rPr>
          <w:bCs/>
        </w:rPr>
        <w:t xml:space="preserve">ункционално зониране на горите с насоки, ограничения и забрани, насочени изключително към </w:t>
      </w:r>
      <w:r w:rsidR="00295D09">
        <w:rPr>
          <w:bCs/>
        </w:rPr>
        <w:t xml:space="preserve">устойчивото развитие на горите </w:t>
      </w:r>
      <w:r w:rsidR="00295D09" w:rsidRPr="00295D09">
        <w:rPr>
          <w:bCs/>
        </w:rPr>
        <w:t xml:space="preserve">ще </w:t>
      </w:r>
      <w:r w:rsidR="00295D09">
        <w:rPr>
          <w:bCs/>
        </w:rPr>
        <w:t>допринесе за опазване</w:t>
      </w:r>
      <w:r w:rsidR="00295D09" w:rsidRPr="00295D09">
        <w:rPr>
          <w:bCs/>
        </w:rPr>
        <w:t xml:space="preserve"> на водите, устойчиво ползване на горските ресурси, екосистемни услуги, съхраняване и развиване на рекреационните функции на горските насаждения, създаване на условия за рекреация и туризъм</w:t>
      </w:r>
      <w:r w:rsidR="00295D09">
        <w:rPr>
          <w:bCs/>
        </w:rPr>
        <w:t xml:space="preserve"> и др.</w:t>
      </w:r>
    </w:p>
    <w:p w14:paraId="3727C781" w14:textId="77777777" w:rsidR="005678B7" w:rsidRDefault="005678B7" w:rsidP="00D52D8C">
      <w:pPr>
        <w:spacing w:line="320" w:lineRule="atLeast"/>
        <w:ind w:left="142" w:right="-1" w:firstLine="709"/>
        <w:jc w:val="both"/>
        <w:rPr>
          <w:bCs/>
        </w:rPr>
      </w:pPr>
      <w:r>
        <w:rPr>
          <w:bCs/>
        </w:rPr>
        <w:t xml:space="preserve">7. Предвид посочени данни за брой на населението </w:t>
      </w:r>
      <w:r w:rsidR="00697B98">
        <w:rPr>
          <w:bCs/>
        </w:rPr>
        <w:t>от 2011</w:t>
      </w:r>
      <w:r>
        <w:rPr>
          <w:bCs/>
        </w:rPr>
        <w:t xml:space="preserve"> г.</w:t>
      </w:r>
      <w:r w:rsidR="00A61484">
        <w:rPr>
          <w:bCs/>
        </w:rPr>
        <w:t>,</w:t>
      </w:r>
      <w:r>
        <w:rPr>
          <w:bCs/>
        </w:rPr>
        <w:t xml:space="preserve"> </w:t>
      </w:r>
      <w:r w:rsidR="00697B98">
        <w:rPr>
          <w:bCs/>
        </w:rPr>
        <w:t>принципна препоръка към</w:t>
      </w:r>
      <w:r>
        <w:rPr>
          <w:bCs/>
        </w:rPr>
        <w:t xml:space="preserve"> данните и информацията в целия доклад е, че те трябв</w:t>
      </w:r>
      <w:r w:rsidR="00A61484">
        <w:rPr>
          <w:bCs/>
        </w:rPr>
        <w:t>а да бъдат</w:t>
      </w:r>
      <w:r>
        <w:rPr>
          <w:bCs/>
        </w:rPr>
        <w:t xml:space="preserve"> актуални, с</w:t>
      </w:r>
      <w:r w:rsidR="00D503DA">
        <w:rPr>
          <w:bCs/>
        </w:rPr>
        <w:t xml:space="preserve"> оглед</w:t>
      </w:r>
      <w:r>
        <w:rPr>
          <w:bCs/>
        </w:rPr>
        <w:t xml:space="preserve"> извеждането на </w:t>
      </w:r>
      <w:r w:rsidR="00A61484">
        <w:rPr>
          <w:bCs/>
        </w:rPr>
        <w:t>релевантни за действителното състояние</w:t>
      </w:r>
      <w:r>
        <w:rPr>
          <w:bCs/>
        </w:rPr>
        <w:t xml:space="preserve"> изводи и заключения и предл</w:t>
      </w:r>
      <w:r w:rsidR="00A61484">
        <w:rPr>
          <w:bCs/>
        </w:rPr>
        <w:t>ожения за</w:t>
      </w:r>
      <w:r>
        <w:rPr>
          <w:bCs/>
        </w:rPr>
        <w:t xml:space="preserve"> адекватни мерки</w:t>
      </w:r>
      <w:r w:rsidR="00A61484">
        <w:rPr>
          <w:bCs/>
        </w:rPr>
        <w:t>,</w:t>
      </w:r>
      <w:r w:rsidR="00A61484" w:rsidRPr="00A61484">
        <w:t xml:space="preserve"> </w:t>
      </w:r>
      <w:r w:rsidR="00D503DA">
        <w:t>с цел предотвратяване,</w:t>
      </w:r>
      <w:r w:rsidR="00A61484">
        <w:t xml:space="preserve"> намаляване </w:t>
      </w:r>
      <w:r w:rsidR="00D503DA">
        <w:t>и</w:t>
      </w:r>
      <w:r w:rsidR="00A61484">
        <w:t xml:space="preserve"> възможно най-пълно компенсиране на неблагоприятните последствия от реализирането на</w:t>
      </w:r>
      <w:r w:rsidR="00A61484" w:rsidRPr="00A61484">
        <w:rPr>
          <w:rFonts w:eastAsiaTheme="minorHAnsi"/>
          <w:iCs/>
          <w:color w:val="000000"/>
          <w:lang w:eastAsia="en-US"/>
        </w:rPr>
        <w:t xml:space="preserve"> </w:t>
      </w:r>
      <w:r w:rsidR="00A61484">
        <w:rPr>
          <w:rFonts w:eastAsiaTheme="minorHAnsi"/>
          <w:iCs/>
          <w:color w:val="000000"/>
          <w:lang w:eastAsia="en-US"/>
        </w:rPr>
        <w:t>Област</w:t>
      </w:r>
      <w:r w:rsidR="00A61484" w:rsidRPr="0034758A">
        <w:rPr>
          <w:rFonts w:eastAsiaTheme="minorHAnsi"/>
          <w:iCs/>
          <w:color w:val="000000"/>
          <w:lang w:eastAsia="en-US"/>
        </w:rPr>
        <w:t>н</w:t>
      </w:r>
      <w:r w:rsidR="00A61484">
        <w:rPr>
          <w:rFonts w:eastAsiaTheme="minorHAnsi"/>
          <w:iCs/>
          <w:color w:val="000000"/>
          <w:lang w:eastAsia="en-US"/>
        </w:rPr>
        <w:t>ия</w:t>
      </w:r>
      <w:r w:rsidR="00A61484" w:rsidRPr="0034758A">
        <w:rPr>
          <w:rFonts w:eastAsiaTheme="minorHAnsi"/>
          <w:iCs/>
          <w:color w:val="000000"/>
          <w:lang w:eastAsia="en-US"/>
        </w:rPr>
        <w:t xml:space="preserve"> план за</w:t>
      </w:r>
      <w:r w:rsidR="00A61484">
        <w:rPr>
          <w:rFonts w:eastAsiaTheme="minorHAnsi"/>
          <w:iCs/>
          <w:color w:val="000000"/>
          <w:lang w:eastAsia="en-US"/>
        </w:rPr>
        <w:t xml:space="preserve"> развитие на горските територии</w:t>
      </w:r>
      <w:r w:rsidR="00A61484">
        <w:rPr>
          <w:rFonts w:eastAsiaTheme="minorHAnsi"/>
          <w:iCs/>
          <w:color w:val="000000"/>
          <w:lang w:val="en-US" w:eastAsia="en-US"/>
        </w:rPr>
        <w:t xml:space="preserve"> </w:t>
      </w:r>
      <w:r w:rsidR="00A61484" w:rsidRPr="0034758A">
        <w:rPr>
          <w:rFonts w:eastAsiaTheme="minorHAnsi"/>
          <w:iCs/>
          <w:color w:val="000000"/>
          <w:lang w:eastAsia="en-US"/>
        </w:rPr>
        <w:t>на област Сливен</w:t>
      </w:r>
      <w:r>
        <w:rPr>
          <w:bCs/>
        </w:rPr>
        <w:t>.</w:t>
      </w:r>
    </w:p>
    <w:p w14:paraId="0C1D7F2D" w14:textId="77777777" w:rsidR="00E457CE" w:rsidRDefault="00E457CE" w:rsidP="00D52D8C">
      <w:pPr>
        <w:spacing w:after="120" w:line="360" w:lineRule="auto"/>
        <w:ind w:left="142" w:right="-1"/>
        <w:jc w:val="both"/>
      </w:pPr>
    </w:p>
    <w:p w14:paraId="62A4969F" w14:textId="77777777" w:rsidR="00501689" w:rsidRPr="00501689" w:rsidRDefault="00501689" w:rsidP="00B35500">
      <w:pPr>
        <w:spacing w:after="120" w:line="360" w:lineRule="auto"/>
        <w:ind w:left="142" w:right="204"/>
        <w:jc w:val="both"/>
        <w:rPr>
          <w:rFonts w:eastAsia="Arial Unicode MS"/>
          <w:b/>
          <w:caps/>
          <w:lang w:val="ru-RU"/>
        </w:rPr>
      </w:pPr>
      <w:r w:rsidRPr="00501689">
        <w:t>С уважение,</w:t>
      </w:r>
    </w:p>
    <w:p w14:paraId="5F333138" w14:textId="77777777" w:rsidR="00501689" w:rsidRDefault="008435C9" w:rsidP="00B35500">
      <w:pPr>
        <w:spacing w:after="120" w:line="360" w:lineRule="auto"/>
        <w:ind w:left="142"/>
        <w:jc w:val="both"/>
        <w:rPr>
          <w:rFonts w:eastAsia="Arial Unicode MS"/>
          <w:b/>
          <w:caps/>
          <w:lang w:val="ru-RU"/>
        </w:rPr>
      </w:pPr>
      <w:r>
        <w:rPr>
          <w:rFonts w:eastAsia="Arial Unicode MS"/>
          <w:b/>
          <w:caps/>
          <w:lang w:val="ru-RU"/>
        </w:rPr>
        <w:pict w14:anchorId="6A83D665">
          <v:shape id="_x0000_i1026" type="#_x0000_t75" alt="Microsoft Office Signature Line..." style="width:149.4pt;height:72.6pt">
            <v:imagedata r:id="rId9" o:title=""/>
            <o:lock v:ext="edit" ungrouping="t" rotation="t" cropping="t" verticies="t" text="t" grouping="t"/>
            <o:signatureline v:ext="edit" id="{C8BB73D5-9F26-4221-A366-3A5D50EA1B78}" provid="{00000000-0000-0000-0000-000000000000}" issignatureline="t"/>
          </v:shape>
        </w:pict>
      </w:r>
    </w:p>
    <w:p w14:paraId="49F41AEB" w14:textId="77777777" w:rsidR="00B35500" w:rsidRPr="00585EB9" w:rsidRDefault="00B35500" w:rsidP="00585EB9">
      <w:pPr>
        <w:spacing w:after="120"/>
        <w:ind w:left="142"/>
        <w:rPr>
          <w:b/>
        </w:rPr>
      </w:pPr>
      <w:r>
        <w:rPr>
          <w:b/>
        </w:rPr>
        <w:t>ДОЦ. Д-Р АНГЕЛ КУНЧ</w:t>
      </w:r>
      <w:r w:rsidR="00585EB9">
        <w:rPr>
          <w:b/>
        </w:rPr>
        <w:t>ЕВ, Д.М.</w:t>
      </w:r>
    </w:p>
    <w:p w14:paraId="34B98097" w14:textId="77777777" w:rsidR="00B35500" w:rsidRPr="00833127" w:rsidRDefault="00B35500" w:rsidP="00585EB9">
      <w:pPr>
        <w:spacing w:after="120"/>
        <w:ind w:left="142"/>
        <w:rPr>
          <w:i/>
        </w:rPr>
      </w:pPr>
      <w:r>
        <w:rPr>
          <w:i/>
        </w:rPr>
        <w:t xml:space="preserve">Главен държавен здравен инспектор </w:t>
      </w:r>
    </w:p>
    <w:p w14:paraId="4B86E4D1" w14:textId="77777777" w:rsidR="00B35500" w:rsidRPr="00501689" w:rsidRDefault="00B35500" w:rsidP="00585EB9">
      <w:pPr>
        <w:spacing w:after="120" w:line="360" w:lineRule="auto"/>
        <w:ind w:left="142"/>
        <w:jc w:val="both"/>
        <w:rPr>
          <w:rFonts w:eastAsia="Arial Unicode MS"/>
          <w:b/>
          <w:i/>
          <w:caps/>
          <w:lang w:val="en-US"/>
        </w:rPr>
      </w:pPr>
    </w:p>
    <w:sectPr w:rsidR="00B35500" w:rsidRPr="00501689" w:rsidSect="00D52D8C">
      <w:footerReference w:type="first" r:id="rId10"/>
      <w:pgSz w:w="11906" w:h="16838"/>
      <w:pgMar w:top="993" w:right="1133" w:bottom="709" w:left="1276" w:header="420" w:footer="6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5CB317" w14:textId="77777777" w:rsidR="00DA3A5F" w:rsidRDefault="00DA3A5F" w:rsidP="00D5329D">
      <w:r>
        <w:separator/>
      </w:r>
    </w:p>
  </w:endnote>
  <w:endnote w:type="continuationSeparator" w:id="0">
    <w:p w14:paraId="261D158C" w14:textId="77777777" w:rsidR="00DA3A5F" w:rsidRDefault="00DA3A5F" w:rsidP="00D5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A81F8A" w14:textId="77777777" w:rsidR="00402C18" w:rsidRDefault="00402C18" w:rsidP="00402C18">
    <w:pPr>
      <w:pStyle w:val="Footer"/>
      <w:jc w:val="center"/>
      <w:rPr>
        <w:rFonts w:ascii="Verdana" w:hAnsi="Verdana" w:cs="Times New Roman"/>
        <w:sz w:val="16"/>
        <w:szCs w:val="16"/>
      </w:rPr>
    </w:pPr>
  </w:p>
  <w:p w14:paraId="6FCEF381" w14:textId="77777777" w:rsidR="00402C18" w:rsidRPr="007F4299" w:rsidRDefault="00402C18" w:rsidP="00402C18">
    <w:pPr>
      <w:pStyle w:val="Footer"/>
      <w:jc w:val="center"/>
      <w:rPr>
        <w:rFonts w:ascii="Verdana" w:hAnsi="Verdana" w:cs="Times New Roman"/>
        <w:sz w:val="16"/>
        <w:szCs w:val="16"/>
      </w:rPr>
    </w:pPr>
    <w:r w:rsidRPr="007F4299">
      <w:rPr>
        <w:rFonts w:ascii="Verdana" w:hAnsi="Verdana" w:cs="Times New Roman"/>
        <w:sz w:val="16"/>
        <w:szCs w:val="16"/>
      </w:rPr>
      <w:t>гр. София, пл. „Света Неделя“ № 5</w:t>
    </w:r>
  </w:p>
  <w:p w14:paraId="71609E29" w14:textId="77777777" w:rsidR="00402C18" w:rsidRPr="00213E3F" w:rsidRDefault="00402C18" w:rsidP="00402C18">
    <w:pPr>
      <w:pStyle w:val="Footer"/>
      <w:jc w:val="center"/>
      <w:rPr>
        <w:rFonts w:ascii="Verdana" w:hAnsi="Verdana" w:cs="Times New Roman"/>
        <w:color w:val="0563C1" w:themeColor="hyperlink"/>
        <w:sz w:val="16"/>
        <w:szCs w:val="16"/>
        <w:u w:val="single"/>
        <w:lang w:val="en-US"/>
      </w:rPr>
    </w:pPr>
    <w:r w:rsidRPr="007F4299">
      <w:rPr>
        <w:rFonts w:ascii="Verdana" w:hAnsi="Verdana" w:cs="Times New Roman"/>
        <w:sz w:val="16"/>
        <w:szCs w:val="16"/>
        <w:lang w:val="en-US"/>
      </w:rPr>
      <w:t>e-mail</w:t>
    </w:r>
    <w:r w:rsidRPr="007F4299">
      <w:rPr>
        <w:rFonts w:ascii="Verdana" w:hAnsi="Verdana" w:cs="Times New Roman"/>
        <w:sz w:val="16"/>
        <w:szCs w:val="16"/>
      </w:rPr>
      <w:t xml:space="preserve">: </w:t>
    </w:r>
    <w:r w:rsidRPr="009807FF">
      <w:rPr>
        <w:rFonts w:ascii="Times New Roman" w:hAnsi="Times New Roman" w:cs="Times New Roman"/>
        <w:color w:val="2E74B5" w:themeColor="accent1" w:themeShade="BF"/>
        <w:sz w:val="20"/>
        <w:szCs w:val="20"/>
        <w:u w:val="single"/>
        <w:lang w:val="en-US"/>
      </w:rPr>
      <w:t>delovodstvo</w:t>
    </w:r>
    <w:hyperlink r:id="rId1" w:history="1">
      <w:r w:rsidRPr="009807FF">
        <w:rPr>
          <w:rStyle w:val="Hyperlink"/>
          <w:rFonts w:ascii="Times New Roman" w:hAnsi="Times New Roman" w:cs="Times New Roman"/>
          <w:color w:val="2E74B5" w:themeColor="accent1" w:themeShade="BF"/>
          <w:sz w:val="20"/>
          <w:szCs w:val="20"/>
          <w:lang w:val="en-US"/>
        </w:rPr>
        <w:t>@mh.government.bg</w:t>
      </w:r>
    </w:hyperlink>
  </w:p>
  <w:p w14:paraId="22A0864E" w14:textId="77777777" w:rsidR="00402C18" w:rsidRPr="007F4299" w:rsidRDefault="00402C18" w:rsidP="00402C18">
    <w:pPr>
      <w:pStyle w:val="Footer"/>
      <w:jc w:val="center"/>
      <w:rPr>
        <w:rFonts w:ascii="Verdana" w:hAnsi="Verdana" w:cs="Times New Roman"/>
        <w:sz w:val="16"/>
        <w:szCs w:val="16"/>
        <w:lang w:val="en-US"/>
      </w:rPr>
    </w:pPr>
    <w:r w:rsidRPr="007F4299">
      <w:rPr>
        <w:rFonts w:ascii="Verdana" w:hAnsi="Verdana" w:cs="Times New Roman"/>
        <w:sz w:val="16"/>
        <w:szCs w:val="16"/>
        <w:lang w:val="en-US"/>
      </w:rPr>
      <w:t>www.mh.government.bg</w:t>
    </w:r>
  </w:p>
  <w:p w14:paraId="034D181C" w14:textId="77777777" w:rsidR="00193330" w:rsidRPr="00402C18" w:rsidRDefault="00193330" w:rsidP="00402C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081372" w14:textId="77777777" w:rsidR="00DA3A5F" w:rsidRDefault="00DA3A5F" w:rsidP="00D5329D">
      <w:r>
        <w:separator/>
      </w:r>
    </w:p>
  </w:footnote>
  <w:footnote w:type="continuationSeparator" w:id="0">
    <w:p w14:paraId="62626E48" w14:textId="77777777" w:rsidR="00DA3A5F" w:rsidRDefault="00DA3A5F" w:rsidP="00D532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29D"/>
    <w:rsid w:val="00000B4F"/>
    <w:rsid w:val="00005F41"/>
    <w:rsid w:val="00032546"/>
    <w:rsid w:val="0004246A"/>
    <w:rsid w:val="00054958"/>
    <w:rsid w:val="00063797"/>
    <w:rsid w:val="0006437D"/>
    <w:rsid w:val="000657B6"/>
    <w:rsid w:val="00083D42"/>
    <w:rsid w:val="00084725"/>
    <w:rsid w:val="000856FA"/>
    <w:rsid w:val="000866CA"/>
    <w:rsid w:val="00086D6E"/>
    <w:rsid w:val="00090FFE"/>
    <w:rsid w:val="000917C6"/>
    <w:rsid w:val="00097724"/>
    <w:rsid w:val="000A3964"/>
    <w:rsid w:val="000A48B1"/>
    <w:rsid w:val="000B5D66"/>
    <w:rsid w:val="000C1930"/>
    <w:rsid w:val="000D0D43"/>
    <w:rsid w:val="000E0E23"/>
    <w:rsid w:val="000E27A3"/>
    <w:rsid w:val="000E52B5"/>
    <w:rsid w:val="00132650"/>
    <w:rsid w:val="001326EB"/>
    <w:rsid w:val="00133881"/>
    <w:rsid w:val="00137555"/>
    <w:rsid w:val="001409BD"/>
    <w:rsid w:val="00142110"/>
    <w:rsid w:val="00145203"/>
    <w:rsid w:val="00145646"/>
    <w:rsid w:val="00147064"/>
    <w:rsid w:val="00151454"/>
    <w:rsid w:val="00151C10"/>
    <w:rsid w:val="00152035"/>
    <w:rsid w:val="00154161"/>
    <w:rsid w:val="00161179"/>
    <w:rsid w:val="0016231C"/>
    <w:rsid w:val="00170A44"/>
    <w:rsid w:val="00173A35"/>
    <w:rsid w:val="0018215E"/>
    <w:rsid w:val="00182211"/>
    <w:rsid w:val="00184ABB"/>
    <w:rsid w:val="001869A7"/>
    <w:rsid w:val="00187FEC"/>
    <w:rsid w:val="001910E1"/>
    <w:rsid w:val="001914FD"/>
    <w:rsid w:val="00193330"/>
    <w:rsid w:val="001935FE"/>
    <w:rsid w:val="00193862"/>
    <w:rsid w:val="00193FC5"/>
    <w:rsid w:val="001A3733"/>
    <w:rsid w:val="001A5DA7"/>
    <w:rsid w:val="001B51A4"/>
    <w:rsid w:val="001C26E0"/>
    <w:rsid w:val="001C6423"/>
    <w:rsid w:val="001D28E7"/>
    <w:rsid w:val="001D768B"/>
    <w:rsid w:val="001D7E4B"/>
    <w:rsid w:val="001F60A6"/>
    <w:rsid w:val="002031FC"/>
    <w:rsid w:val="0020335E"/>
    <w:rsid w:val="00204CCD"/>
    <w:rsid w:val="00223C92"/>
    <w:rsid w:val="00227D40"/>
    <w:rsid w:val="00234258"/>
    <w:rsid w:val="00235D50"/>
    <w:rsid w:val="002361AE"/>
    <w:rsid w:val="00244B45"/>
    <w:rsid w:val="0025463F"/>
    <w:rsid w:val="002577B8"/>
    <w:rsid w:val="00263001"/>
    <w:rsid w:val="002666C1"/>
    <w:rsid w:val="00271A34"/>
    <w:rsid w:val="00275F8A"/>
    <w:rsid w:val="0027667A"/>
    <w:rsid w:val="00276BB6"/>
    <w:rsid w:val="002854CD"/>
    <w:rsid w:val="00290927"/>
    <w:rsid w:val="00293C5D"/>
    <w:rsid w:val="00294B45"/>
    <w:rsid w:val="00295D09"/>
    <w:rsid w:val="002A5886"/>
    <w:rsid w:val="002A6F80"/>
    <w:rsid w:val="002C3E71"/>
    <w:rsid w:val="002D025D"/>
    <w:rsid w:val="002D62B7"/>
    <w:rsid w:val="002D7D3B"/>
    <w:rsid w:val="002E0B3E"/>
    <w:rsid w:val="002E6130"/>
    <w:rsid w:val="002F3174"/>
    <w:rsid w:val="003046BE"/>
    <w:rsid w:val="0031676E"/>
    <w:rsid w:val="003220B2"/>
    <w:rsid w:val="00324197"/>
    <w:rsid w:val="00334F74"/>
    <w:rsid w:val="003365F3"/>
    <w:rsid w:val="0034758A"/>
    <w:rsid w:val="00357C27"/>
    <w:rsid w:val="003769D2"/>
    <w:rsid w:val="0038201E"/>
    <w:rsid w:val="0038776A"/>
    <w:rsid w:val="00394F14"/>
    <w:rsid w:val="003B79B7"/>
    <w:rsid w:val="003C0643"/>
    <w:rsid w:val="003C683F"/>
    <w:rsid w:val="003D1814"/>
    <w:rsid w:val="003D2063"/>
    <w:rsid w:val="003D2094"/>
    <w:rsid w:val="003D6F9A"/>
    <w:rsid w:val="003E6CCD"/>
    <w:rsid w:val="003E7EE6"/>
    <w:rsid w:val="004018A2"/>
    <w:rsid w:val="004025F6"/>
    <w:rsid w:val="00402C18"/>
    <w:rsid w:val="004079F4"/>
    <w:rsid w:val="004222B0"/>
    <w:rsid w:val="00430F39"/>
    <w:rsid w:val="00430F5D"/>
    <w:rsid w:val="004337B7"/>
    <w:rsid w:val="00452536"/>
    <w:rsid w:val="0045315C"/>
    <w:rsid w:val="00461756"/>
    <w:rsid w:val="00461882"/>
    <w:rsid w:val="00472FDC"/>
    <w:rsid w:val="00475190"/>
    <w:rsid w:val="00483E8D"/>
    <w:rsid w:val="004854A0"/>
    <w:rsid w:val="00486E4D"/>
    <w:rsid w:val="00493576"/>
    <w:rsid w:val="004A05B0"/>
    <w:rsid w:val="004A62D7"/>
    <w:rsid w:val="004B18FE"/>
    <w:rsid w:val="004B3B9F"/>
    <w:rsid w:val="004B665C"/>
    <w:rsid w:val="004C0614"/>
    <w:rsid w:val="004C0745"/>
    <w:rsid w:val="004D7141"/>
    <w:rsid w:val="004D723D"/>
    <w:rsid w:val="004F031E"/>
    <w:rsid w:val="004F18FB"/>
    <w:rsid w:val="00500D8B"/>
    <w:rsid w:val="00501689"/>
    <w:rsid w:val="005022D1"/>
    <w:rsid w:val="00503812"/>
    <w:rsid w:val="005065AB"/>
    <w:rsid w:val="0050668E"/>
    <w:rsid w:val="00517D4D"/>
    <w:rsid w:val="00523425"/>
    <w:rsid w:val="00541553"/>
    <w:rsid w:val="005430D6"/>
    <w:rsid w:val="00543E02"/>
    <w:rsid w:val="00545846"/>
    <w:rsid w:val="00547A0E"/>
    <w:rsid w:val="00551F50"/>
    <w:rsid w:val="00555C24"/>
    <w:rsid w:val="005659B3"/>
    <w:rsid w:val="005678B7"/>
    <w:rsid w:val="0057571C"/>
    <w:rsid w:val="00576DC7"/>
    <w:rsid w:val="00583E07"/>
    <w:rsid w:val="00585EB9"/>
    <w:rsid w:val="00591138"/>
    <w:rsid w:val="005A62D5"/>
    <w:rsid w:val="005A780A"/>
    <w:rsid w:val="005B18FC"/>
    <w:rsid w:val="005B713B"/>
    <w:rsid w:val="005B714D"/>
    <w:rsid w:val="005C7CDC"/>
    <w:rsid w:val="005D4566"/>
    <w:rsid w:val="005F010B"/>
    <w:rsid w:val="005F0F99"/>
    <w:rsid w:val="006109F3"/>
    <w:rsid w:val="0061318B"/>
    <w:rsid w:val="0062477D"/>
    <w:rsid w:val="0062526B"/>
    <w:rsid w:val="0062763C"/>
    <w:rsid w:val="00633C65"/>
    <w:rsid w:val="00645693"/>
    <w:rsid w:val="00647573"/>
    <w:rsid w:val="006547F9"/>
    <w:rsid w:val="00666780"/>
    <w:rsid w:val="00675C41"/>
    <w:rsid w:val="00683C31"/>
    <w:rsid w:val="006857B3"/>
    <w:rsid w:val="0069179B"/>
    <w:rsid w:val="00692655"/>
    <w:rsid w:val="00693446"/>
    <w:rsid w:val="00697B98"/>
    <w:rsid w:val="006A319F"/>
    <w:rsid w:val="006A518F"/>
    <w:rsid w:val="006A730C"/>
    <w:rsid w:val="006B5F9F"/>
    <w:rsid w:val="006C68D1"/>
    <w:rsid w:val="006D4C78"/>
    <w:rsid w:val="006D6A6A"/>
    <w:rsid w:val="006E7C33"/>
    <w:rsid w:val="006F53F2"/>
    <w:rsid w:val="007036A7"/>
    <w:rsid w:val="00705760"/>
    <w:rsid w:val="007142C7"/>
    <w:rsid w:val="00716492"/>
    <w:rsid w:val="00717BD2"/>
    <w:rsid w:val="007235B1"/>
    <w:rsid w:val="007326B0"/>
    <w:rsid w:val="00736906"/>
    <w:rsid w:val="007447A8"/>
    <w:rsid w:val="007458FA"/>
    <w:rsid w:val="00754CEC"/>
    <w:rsid w:val="00786C2C"/>
    <w:rsid w:val="0078705B"/>
    <w:rsid w:val="00795E47"/>
    <w:rsid w:val="007A327F"/>
    <w:rsid w:val="007A45FC"/>
    <w:rsid w:val="007A5DCD"/>
    <w:rsid w:val="007D233E"/>
    <w:rsid w:val="007D67A6"/>
    <w:rsid w:val="007E1BF1"/>
    <w:rsid w:val="007E3FF5"/>
    <w:rsid w:val="00800ADA"/>
    <w:rsid w:val="00803975"/>
    <w:rsid w:val="00813465"/>
    <w:rsid w:val="0081699B"/>
    <w:rsid w:val="00816FFC"/>
    <w:rsid w:val="008219A9"/>
    <w:rsid w:val="0082601D"/>
    <w:rsid w:val="00842CE5"/>
    <w:rsid w:val="008435C9"/>
    <w:rsid w:val="00846C64"/>
    <w:rsid w:val="008502D3"/>
    <w:rsid w:val="008506E9"/>
    <w:rsid w:val="0085307C"/>
    <w:rsid w:val="00855EDD"/>
    <w:rsid w:val="008612E7"/>
    <w:rsid w:val="008627A7"/>
    <w:rsid w:val="00880C9D"/>
    <w:rsid w:val="00890623"/>
    <w:rsid w:val="008923D8"/>
    <w:rsid w:val="00894C4B"/>
    <w:rsid w:val="008A1B18"/>
    <w:rsid w:val="008A5B4F"/>
    <w:rsid w:val="008B1DFF"/>
    <w:rsid w:val="008E0806"/>
    <w:rsid w:val="008E509B"/>
    <w:rsid w:val="008E6A8E"/>
    <w:rsid w:val="008F3805"/>
    <w:rsid w:val="00900B68"/>
    <w:rsid w:val="009137E9"/>
    <w:rsid w:val="00921723"/>
    <w:rsid w:val="009236B1"/>
    <w:rsid w:val="0094455C"/>
    <w:rsid w:val="00946975"/>
    <w:rsid w:val="00951F50"/>
    <w:rsid w:val="00953C14"/>
    <w:rsid w:val="00954620"/>
    <w:rsid w:val="009551DB"/>
    <w:rsid w:val="009579A7"/>
    <w:rsid w:val="009617F8"/>
    <w:rsid w:val="00961A55"/>
    <w:rsid w:val="0096635E"/>
    <w:rsid w:val="009665DB"/>
    <w:rsid w:val="0099377B"/>
    <w:rsid w:val="00996271"/>
    <w:rsid w:val="00997729"/>
    <w:rsid w:val="00997D79"/>
    <w:rsid w:val="009A32C9"/>
    <w:rsid w:val="009A6C39"/>
    <w:rsid w:val="009B46B8"/>
    <w:rsid w:val="009C44DC"/>
    <w:rsid w:val="009E4676"/>
    <w:rsid w:val="009E4C1B"/>
    <w:rsid w:val="009E55C8"/>
    <w:rsid w:val="009F1BBC"/>
    <w:rsid w:val="009F310C"/>
    <w:rsid w:val="009F366E"/>
    <w:rsid w:val="009F5313"/>
    <w:rsid w:val="00A00AE4"/>
    <w:rsid w:val="00A049F0"/>
    <w:rsid w:val="00A04E7A"/>
    <w:rsid w:val="00A06397"/>
    <w:rsid w:val="00A108D7"/>
    <w:rsid w:val="00A117CC"/>
    <w:rsid w:val="00A143E5"/>
    <w:rsid w:val="00A15B13"/>
    <w:rsid w:val="00A2399B"/>
    <w:rsid w:val="00A30EEB"/>
    <w:rsid w:val="00A32DA8"/>
    <w:rsid w:val="00A4147A"/>
    <w:rsid w:val="00A53B96"/>
    <w:rsid w:val="00A548A1"/>
    <w:rsid w:val="00A61484"/>
    <w:rsid w:val="00A80A89"/>
    <w:rsid w:val="00A82D70"/>
    <w:rsid w:val="00A83569"/>
    <w:rsid w:val="00A847D2"/>
    <w:rsid w:val="00A872F5"/>
    <w:rsid w:val="00A87B8E"/>
    <w:rsid w:val="00A90A39"/>
    <w:rsid w:val="00A91B9E"/>
    <w:rsid w:val="00A953E8"/>
    <w:rsid w:val="00AB1140"/>
    <w:rsid w:val="00AB2DF0"/>
    <w:rsid w:val="00AB490B"/>
    <w:rsid w:val="00AC6AE9"/>
    <w:rsid w:val="00AE7843"/>
    <w:rsid w:val="00B155ED"/>
    <w:rsid w:val="00B17B8F"/>
    <w:rsid w:val="00B17F18"/>
    <w:rsid w:val="00B23ADD"/>
    <w:rsid w:val="00B31620"/>
    <w:rsid w:val="00B3216A"/>
    <w:rsid w:val="00B349C2"/>
    <w:rsid w:val="00B35500"/>
    <w:rsid w:val="00B412B9"/>
    <w:rsid w:val="00B420E1"/>
    <w:rsid w:val="00B4553C"/>
    <w:rsid w:val="00B57023"/>
    <w:rsid w:val="00B65FDC"/>
    <w:rsid w:val="00B668DA"/>
    <w:rsid w:val="00B739D6"/>
    <w:rsid w:val="00B73D84"/>
    <w:rsid w:val="00B8139F"/>
    <w:rsid w:val="00B86975"/>
    <w:rsid w:val="00B910C5"/>
    <w:rsid w:val="00BA5286"/>
    <w:rsid w:val="00BA78C0"/>
    <w:rsid w:val="00BB095B"/>
    <w:rsid w:val="00BB1409"/>
    <w:rsid w:val="00BC021E"/>
    <w:rsid w:val="00BC2A49"/>
    <w:rsid w:val="00BC34CE"/>
    <w:rsid w:val="00BD2DF6"/>
    <w:rsid w:val="00BD3393"/>
    <w:rsid w:val="00BD3A49"/>
    <w:rsid w:val="00BD67CE"/>
    <w:rsid w:val="00BE5FE3"/>
    <w:rsid w:val="00BF15FC"/>
    <w:rsid w:val="00BF54B7"/>
    <w:rsid w:val="00C2683C"/>
    <w:rsid w:val="00C327DC"/>
    <w:rsid w:val="00C32A33"/>
    <w:rsid w:val="00C45232"/>
    <w:rsid w:val="00C5238D"/>
    <w:rsid w:val="00C6579F"/>
    <w:rsid w:val="00C73386"/>
    <w:rsid w:val="00C77AB7"/>
    <w:rsid w:val="00C83522"/>
    <w:rsid w:val="00C9110E"/>
    <w:rsid w:val="00C931FC"/>
    <w:rsid w:val="00C9735F"/>
    <w:rsid w:val="00CA6D7D"/>
    <w:rsid w:val="00CB0C65"/>
    <w:rsid w:val="00CB58E1"/>
    <w:rsid w:val="00CC2F74"/>
    <w:rsid w:val="00CC51F9"/>
    <w:rsid w:val="00CD3796"/>
    <w:rsid w:val="00CD3940"/>
    <w:rsid w:val="00CD3E1B"/>
    <w:rsid w:val="00D061DB"/>
    <w:rsid w:val="00D07BD7"/>
    <w:rsid w:val="00D30080"/>
    <w:rsid w:val="00D30DC7"/>
    <w:rsid w:val="00D36103"/>
    <w:rsid w:val="00D503DA"/>
    <w:rsid w:val="00D507DC"/>
    <w:rsid w:val="00D516C8"/>
    <w:rsid w:val="00D52D8C"/>
    <w:rsid w:val="00D5329D"/>
    <w:rsid w:val="00D54E48"/>
    <w:rsid w:val="00D56B53"/>
    <w:rsid w:val="00D624E7"/>
    <w:rsid w:val="00D6765D"/>
    <w:rsid w:val="00D71B24"/>
    <w:rsid w:val="00D72575"/>
    <w:rsid w:val="00D76D88"/>
    <w:rsid w:val="00D76EBF"/>
    <w:rsid w:val="00D81875"/>
    <w:rsid w:val="00D81EFD"/>
    <w:rsid w:val="00D81FF9"/>
    <w:rsid w:val="00D82232"/>
    <w:rsid w:val="00D87F18"/>
    <w:rsid w:val="00D93AF4"/>
    <w:rsid w:val="00DA17CE"/>
    <w:rsid w:val="00DA1972"/>
    <w:rsid w:val="00DA1AB6"/>
    <w:rsid w:val="00DA3A5F"/>
    <w:rsid w:val="00DD626B"/>
    <w:rsid w:val="00DE3CE7"/>
    <w:rsid w:val="00DF17D3"/>
    <w:rsid w:val="00DF2174"/>
    <w:rsid w:val="00DF2549"/>
    <w:rsid w:val="00DF44F3"/>
    <w:rsid w:val="00DF5EDA"/>
    <w:rsid w:val="00E06D8F"/>
    <w:rsid w:val="00E073AD"/>
    <w:rsid w:val="00E12700"/>
    <w:rsid w:val="00E147B3"/>
    <w:rsid w:val="00E3039B"/>
    <w:rsid w:val="00E31559"/>
    <w:rsid w:val="00E33263"/>
    <w:rsid w:val="00E34948"/>
    <w:rsid w:val="00E457CE"/>
    <w:rsid w:val="00E47752"/>
    <w:rsid w:val="00E4799C"/>
    <w:rsid w:val="00E5216B"/>
    <w:rsid w:val="00E54604"/>
    <w:rsid w:val="00E61531"/>
    <w:rsid w:val="00E71C15"/>
    <w:rsid w:val="00E723B9"/>
    <w:rsid w:val="00E72EB4"/>
    <w:rsid w:val="00E773C7"/>
    <w:rsid w:val="00E7770B"/>
    <w:rsid w:val="00E80E3D"/>
    <w:rsid w:val="00E83324"/>
    <w:rsid w:val="00E84023"/>
    <w:rsid w:val="00E86BA4"/>
    <w:rsid w:val="00E9139A"/>
    <w:rsid w:val="00E91EE6"/>
    <w:rsid w:val="00E92F4B"/>
    <w:rsid w:val="00E93F85"/>
    <w:rsid w:val="00E9636F"/>
    <w:rsid w:val="00EA0371"/>
    <w:rsid w:val="00EA1D44"/>
    <w:rsid w:val="00EA2F9C"/>
    <w:rsid w:val="00EA7136"/>
    <w:rsid w:val="00EB1741"/>
    <w:rsid w:val="00EC1D36"/>
    <w:rsid w:val="00EC5321"/>
    <w:rsid w:val="00EC54E3"/>
    <w:rsid w:val="00ED340E"/>
    <w:rsid w:val="00EE1B66"/>
    <w:rsid w:val="00EE4A0F"/>
    <w:rsid w:val="00EE5491"/>
    <w:rsid w:val="00EE6281"/>
    <w:rsid w:val="00EF6189"/>
    <w:rsid w:val="00EF6F11"/>
    <w:rsid w:val="00EF7A7E"/>
    <w:rsid w:val="00F01AD9"/>
    <w:rsid w:val="00F02349"/>
    <w:rsid w:val="00F07369"/>
    <w:rsid w:val="00F36705"/>
    <w:rsid w:val="00F36923"/>
    <w:rsid w:val="00F411E0"/>
    <w:rsid w:val="00F475A1"/>
    <w:rsid w:val="00F47FE2"/>
    <w:rsid w:val="00F5728D"/>
    <w:rsid w:val="00F67510"/>
    <w:rsid w:val="00F730FD"/>
    <w:rsid w:val="00F814B1"/>
    <w:rsid w:val="00F95285"/>
    <w:rsid w:val="00F960EF"/>
    <w:rsid w:val="00FA0319"/>
    <w:rsid w:val="00FA6315"/>
    <w:rsid w:val="00FA6BFA"/>
    <w:rsid w:val="00FA7D11"/>
    <w:rsid w:val="00FB71CD"/>
    <w:rsid w:val="00FC3F1B"/>
    <w:rsid w:val="00FD1588"/>
    <w:rsid w:val="00FD1EE2"/>
    <w:rsid w:val="00FD37B3"/>
    <w:rsid w:val="00FD5CA2"/>
    <w:rsid w:val="00FD7D3F"/>
    <w:rsid w:val="00FE4861"/>
    <w:rsid w:val="00FF4C6D"/>
    <w:rsid w:val="00FF7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A3ACCE"/>
  <w15:chartTrackingRefBased/>
  <w15:docId w15:val="{8768D9CE-02D9-4945-BA01-548EF4E21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7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75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329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5329D"/>
  </w:style>
  <w:style w:type="paragraph" w:styleId="Footer">
    <w:name w:val="footer"/>
    <w:basedOn w:val="Normal"/>
    <w:link w:val="FooterChar"/>
    <w:uiPriority w:val="99"/>
    <w:unhideWhenUsed/>
    <w:rsid w:val="00D5329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5329D"/>
  </w:style>
  <w:style w:type="paragraph" w:styleId="NoSpacing">
    <w:name w:val="No Spacing"/>
    <w:uiPriority w:val="1"/>
    <w:qFormat/>
    <w:rsid w:val="00137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13755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bg-BG"/>
    </w:rPr>
  </w:style>
  <w:style w:type="character" w:styleId="Hyperlink">
    <w:name w:val="Hyperlink"/>
    <w:basedOn w:val="DefaultParagraphFont"/>
    <w:uiPriority w:val="99"/>
    <w:unhideWhenUsed/>
    <w:rsid w:val="00137555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412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12B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12B9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12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12B9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12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12B9"/>
    <w:rPr>
      <w:rFonts w:ascii="Segoe UI" w:eastAsia="Times New Roman" w:hAnsi="Segoe UI" w:cs="Segoe UI"/>
      <w:sz w:val="18"/>
      <w:szCs w:val="18"/>
      <w:lang w:eastAsia="bg-BG"/>
    </w:rPr>
  </w:style>
  <w:style w:type="character" w:customStyle="1" w:styleId="shorttext">
    <w:name w:val="short_text"/>
    <w:basedOn w:val="DefaultParagraphFont"/>
    <w:rsid w:val="00C9110E"/>
  </w:style>
  <w:style w:type="paragraph" w:customStyle="1" w:styleId="Title1">
    <w:name w:val="Title1"/>
    <w:basedOn w:val="Normal"/>
    <w:rsid w:val="00A049F0"/>
    <w:pPr>
      <w:spacing w:before="100" w:beforeAutospacing="1" w:after="100" w:afterAutospacing="1"/>
    </w:pPr>
  </w:style>
  <w:style w:type="character" w:styleId="FollowedHyperlink">
    <w:name w:val="FollowedHyperlink"/>
    <w:basedOn w:val="DefaultParagraphFont"/>
    <w:uiPriority w:val="99"/>
    <w:semiHidden/>
    <w:unhideWhenUsed/>
    <w:rsid w:val="006B5F9F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4079F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97724"/>
    <w:pPr>
      <w:ind w:left="720"/>
      <w:contextualSpacing/>
    </w:pPr>
  </w:style>
  <w:style w:type="paragraph" w:customStyle="1" w:styleId="Default">
    <w:name w:val="Default"/>
    <w:rsid w:val="005A62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ursorpointer">
    <w:name w:val="cursorpointer"/>
    <w:basedOn w:val="DefaultParagraphFont"/>
    <w:rsid w:val="00347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3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12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94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9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130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527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65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286627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305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459560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0183842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8528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28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6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0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70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708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0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3444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2180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1192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5391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0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2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8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44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04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51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072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9095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2428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9197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403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3960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582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center@mh.government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340A5-8817-42BB-A62C-55E067B02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1010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Nacheva</dc:creator>
  <cp:keywords/>
  <dc:description/>
  <cp:lastModifiedBy>Plamen Stanev</cp:lastModifiedBy>
  <cp:revision>2</cp:revision>
  <cp:lastPrinted>2020-11-12T08:13:00Z</cp:lastPrinted>
  <dcterms:created xsi:type="dcterms:W3CDTF">2024-09-30T09:14:00Z</dcterms:created>
  <dcterms:modified xsi:type="dcterms:W3CDTF">2024-09-30T09:14:00Z</dcterms:modified>
</cp:coreProperties>
</file>